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University of Information Technology &amp; Sciences (UITS)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Institutional Quality Assurance Cell (IQAC)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Quality Assurance Committee (QAC)</w:t>
      </w:r>
    </w:p>
    <w:p w:rsidR="00000000" w:rsidDel="00000000" w:rsidP="00000000" w:rsidRDefault="00000000" w:rsidRPr="00000000" w14:paraId="0000000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Vice Chancellor of the University (Chair)</w:t>
      </w:r>
    </w:p>
    <w:p w:rsidR="00000000" w:rsidDel="00000000" w:rsidP="00000000" w:rsidRDefault="00000000" w:rsidRPr="00000000" w14:paraId="00000005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Dr. Md. Abu Hashan Bhuiyan</w:t>
      </w:r>
    </w:p>
    <w:p w:rsidR="00000000" w:rsidDel="00000000" w:rsidP="00000000" w:rsidRDefault="00000000" w:rsidRPr="00000000" w14:paraId="00000006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Vice Chancellor</w:t>
      </w:r>
    </w:p>
    <w:p w:rsidR="00000000" w:rsidDel="00000000" w:rsidP="00000000" w:rsidRDefault="00000000" w:rsidRPr="00000000" w14:paraId="00000007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University of Information Technology &amp; Sciences (UITS)</w:t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Pro-Vice Chancellor</w:t>
      </w:r>
    </w:p>
    <w:p w:rsidR="00000000" w:rsidDel="00000000" w:rsidP="00000000" w:rsidRDefault="00000000" w:rsidRPr="00000000" w14:paraId="0000000A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available now</w:t>
      </w:r>
    </w:p>
    <w:p w:rsidR="00000000" w:rsidDel="00000000" w:rsidP="00000000" w:rsidRDefault="00000000" w:rsidRPr="00000000" w14:paraId="0000000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All Deans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Dr. Md. Ashraful Islam</w:t>
        <w:br w:type="textWrapping"/>
        <w:t xml:space="preserve">Dean, Faculty of Science &amp; Engineering, UITS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Dr. M. Rabiul Hossain</w:t>
      </w:r>
    </w:p>
    <w:p w:rsidR="00000000" w:rsidDel="00000000" w:rsidP="00000000" w:rsidRDefault="00000000" w:rsidRPr="00000000" w14:paraId="0000000F">
      <w:pPr>
        <w:spacing w:after="0" w:line="240" w:lineRule="auto"/>
        <w:ind w:left="25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Dean, Faculty of LAW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Dr. Farooq Hossan</w:t>
        <w:br w:type="textWrapping"/>
        <w:t xml:space="preserve">Dean, Faculty of Business, UITS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Syeda Afsana Ferdousi</w:t>
        <w:br w:type="textWrapping"/>
        <w:t xml:space="preserve">Dean, Faculty of Liberal Arts and Social Science, UITS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Director of IQAC</w:t>
      </w:r>
    </w:p>
    <w:p w:rsidR="00000000" w:rsidDel="00000000" w:rsidP="00000000" w:rsidRDefault="00000000" w:rsidRPr="00000000" w14:paraId="00000014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Engineer Md. Safaet Hossain, Director, IQAC</w:t>
      </w:r>
    </w:p>
    <w:p w:rsidR="00000000" w:rsidDel="00000000" w:rsidP="00000000" w:rsidRDefault="00000000" w:rsidRPr="00000000" w14:paraId="0000001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An Expert/ Representative nominated by the UGC</w:t>
      </w:r>
    </w:p>
    <w:p w:rsidR="00000000" w:rsidDel="00000000" w:rsidP="00000000" w:rsidRDefault="00000000" w:rsidRPr="00000000" w14:paraId="00000017">
      <w:pPr>
        <w:spacing w:after="0" w:line="240" w:lineRule="auto"/>
        <w:ind w:left="14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Professor Dr. Dewan Md. Farid</w:t>
      </w:r>
    </w:p>
    <w:p w:rsidR="00000000" w:rsidDel="00000000" w:rsidP="00000000" w:rsidRDefault="00000000" w:rsidRPr="00000000" w14:paraId="00000018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Dean, School of Science &amp; Engineering, Southeast University</w:t>
      </w:r>
    </w:p>
    <w:p w:rsidR="00000000" w:rsidDel="00000000" w:rsidP="00000000" w:rsidRDefault="00000000" w:rsidRPr="00000000" w14:paraId="0000001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Any other two senior academics/personnel appointed by the syndicate nominated by the Vice Chancellor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Dr. Siraj Uddin Ahmed</w:t>
        <w:br w:type="textWrapping"/>
        <w:t xml:space="preserve">Treasurer, UITS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25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Dr. Muhammad Kaykobad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Distinguished Professor, Department of Computer Science and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BRAC University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288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Former Professor &amp; Dean, Bangladesh University of Engineering and Technology (BUET)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Registrar of the University</w:t>
      </w:r>
    </w:p>
    <w:p w:rsidR="00000000" w:rsidDel="00000000" w:rsidP="00000000" w:rsidRDefault="00000000" w:rsidRPr="00000000" w14:paraId="00000022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Mr. Mohammad Kamrul Hasan</w:t>
        <w:br w:type="textWrapping"/>
        <w:t xml:space="preserve">Registrar, UITS</w:t>
      </w:r>
    </w:p>
    <w:p w:rsidR="00000000" w:rsidDel="00000000" w:rsidP="00000000" w:rsidRDefault="00000000" w:rsidRPr="00000000" w14:paraId="0000002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8. Director of Finance and Accounts/Comptroller</w:t>
      </w:r>
    </w:p>
    <w:p w:rsidR="00000000" w:rsidDel="00000000" w:rsidP="00000000" w:rsidRDefault="00000000" w:rsidRPr="00000000" w14:paraId="00000025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Mr. Sobhit Bikash Barua, FCMA</w:t>
      </w:r>
    </w:p>
    <w:p w:rsidR="00000000" w:rsidDel="00000000" w:rsidP="00000000" w:rsidRDefault="00000000" w:rsidRPr="00000000" w14:paraId="00000026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Director, Finance and Accounts</w:t>
      </w:r>
    </w:p>
    <w:p w:rsidR="00000000" w:rsidDel="00000000" w:rsidP="00000000" w:rsidRDefault="00000000" w:rsidRPr="00000000" w14:paraId="0000002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 Additional Director of IQAC shall be the member-secretary of the QAC</w:t>
      </w:r>
    </w:p>
    <w:p w:rsidR="00000000" w:rsidDel="00000000" w:rsidP="00000000" w:rsidRDefault="00000000" w:rsidRPr="00000000" w14:paraId="00000029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Shamima Akter</w:t>
      </w:r>
    </w:p>
    <w:p w:rsidR="00000000" w:rsidDel="00000000" w:rsidP="00000000" w:rsidRDefault="00000000" w:rsidRPr="00000000" w14:paraId="0000002A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Additional Director, IQAC, UITS</w:t>
      </w:r>
    </w:p>
    <w:sectPr>
      <w:headerReference r:id="rId7" w:type="default"/>
      <w:pgSz w:h="15840" w:w="12240" w:orient="portrait"/>
      <w:pgMar w:bottom="1440" w:top="25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AD676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s6q7rSd7jS+/T/maCx8z2O5lw==">CgMxLjA4AHIhMXE5RVFvYWpIdnRQSVFCZ2tadGtlVGwzVGxvblN4aDNE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2025-02-26T07:40:00Z</dcterms:created>
</cp:coreProperties>
</file>